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91" w:rsidRPr="00AB36F2" w:rsidRDefault="00064591" w:rsidP="0006459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AB36F2">
        <w:rPr>
          <w:rFonts w:ascii="Tahoma" w:hAnsi="Tahoma" w:cs="Tahoma"/>
          <w:b/>
          <w:sz w:val="18"/>
          <w:szCs w:val="18"/>
          <w:u w:val="single"/>
          <w:lang w:val="it-IT"/>
        </w:rPr>
        <w:t>SCHEDA INFORMATIVA DI GARA</w:t>
      </w:r>
    </w:p>
    <w:p w:rsidR="00A755F2" w:rsidRPr="00C96E66" w:rsidRDefault="00A755F2" w:rsidP="0006459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center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AB36F2">
        <w:rPr>
          <w:rFonts w:ascii="Tahoma" w:hAnsi="Tahoma" w:cs="Tahoma"/>
          <w:b/>
          <w:sz w:val="18"/>
          <w:szCs w:val="18"/>
          <w:u w:val="single"/>
          <w:lang w:val="it-IT"/>
        </w:rPr>
        <w:t xml:space="preserve">COMUNE DI </w:t>
      </w:r>
      <w:r w:rsidR="00AB36F2" w:rsidRPr="00AB36F2">
        <w:rPr>
          <w:rFonts w:ascii="Tahoma" w:hAnsi="Tahoma" w:cs="Tahoma"/>
          <w:b/>
          <w:sz w:val="18"/>
          <w:szCs w:val="18"/>
          <w:u w:val="single"/>
          <w:lang w:val="it-IT"/>
        </w:rPr>
        <w:t>MONTE SAN PIETRO</w:t>
      </w:r>
    </w:p>
    <w:p w:rsidR="00064591" w:rsidRPr="00C96E66" w:rsidRDefault="00064591" w:rsidP="00064591"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360"/>
        </w:tabs>
        <w:jc w:val="both"/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C96E66">
        <w:rPr>
          <w:rFonts w:ascii="Tahoma" w:hAnsi="Tahoma" w:cs="Tahoma"/>
          <w:b/>
          <w:sz w:val="18"/>
          <w:szCs w:val="18"/>
          <w:u w:val="single"/>
          <w:lang w:val="it-IT"/>
        </w:rPr>
        <w:t>1) Informazioni sul territorio:</w:t>
      </w:r>
    </w:p>
    <w:p w:rsidR="00064591" w:rsidRPr="00C96E66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5380"/>
      </w:tblGrid>
      <w:tr w:rsidR="00064591" w:rsidRPr="00C96E66" w:rsidTr="00053ECA"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>Numero di abitanti</w:t>
            </w:r>
            <w:r w:rsidRPr="00C96E66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10.957</w:t>
            </w:r>
          </w:p>
        </w:tc>
      </w:tr>
      <w:tr w:rsidR="00064591" w:rsidRPr="00C96E66" w:rsidTr="00053ECA"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Estensione Territoriale </w:t>
            </w: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(Km</w:t>
            </w:r>
            <w:r w:rsidRPr="00C96E66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):</w:t>
            </w:r>
          </w:p>
        </w:tc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75 </w:t>
            </w: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Km</w:t>
            </w:r>
            <w:r w:rsidRPr="00C96E66">
              <w:rPr>
                <w:rFonts w:ascii="Tahoma" w:hAnsi="Tahoma" w:cs="Tahoma"/>
                <w:sz w:val="18"/>
                <w:szCs w:val="18"/>
                <w:vertAlign w:val="superscript"/>
                <w:lang w:val="it-IT"/>
              </w:rPr>
              <w:t>2</w:t>
            </w:r>
          </w:p>
        </w:tc>
      </w:tr>
      <w:tr w:rsidR="00064591" w:rsidRPr="00C96E66" w:rsidTr="00053ECA"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Sviluppo totale strade comunali </w:t>
            </w: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(km):</w:t>
            </w:r>
          </w:p>
        </w:tc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200 </w:t>
            </w:r>
            <w:r w:rsidRPr="00CF76EA">
              <w:rPr>
                <w:rFonts w:ascii="Tahoma" w:hAnsi="Tahoma" w:cs="Tahoma"/>
                <w:sz w:val="18"/>
                <w:szCs w:val="18"/>
                <w:lang w:val="it-IT"/>
              </w:rPr>
              <w:t>Km</w:t>
            </w:r>
          </w:p>
        </w:tc>
      </w:tr>
      <w:tr w:rsidR="00064591" w:rsidRPr="00C96E66" w:rsidTr="00CF76EA"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Cs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>Caratteristiche del territorio</w:t>
            </w:r>
            <w:r w:rsidRPr="00C96E66">
              <w:rPr>
                <w:rFonts w:ascii="Tahoma" w:hAnsi="Tahoma" w:cs="Tahoma"/>
                <w:bCs/>
                <w:sz w:val="18"/>
                <w:szCs w:val="18"/>
                <w:lang w:val="it-IT"/>
              </w:rPr>
              <w:t>:</w:t>
            </w:r>
          </w:p>
        </w:tc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montane</w:t>
            </w:r>
          </w:p>
        </w:tc>
      </w:tr>
      <w:tr w:rsidR="00064591" w:rsidRPr="00C96E66" w:rsidTr="00CF76EA"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Attraversamento corsi d’acqua</w:t>
            </w: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: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 (Lavino, Landa e Samoggia)</w:t>
            </w:r>
          </w:p>
        </w:tc>
      </w:tr>
      <w:tr w:rsidR="00064591" w:rsidRPr="00C96E66" w:rsidTr="00CF76EA">
        <w:tc>
          <w:tcPr>
            <w:tcW w:w="4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bCs/>
                <w:sz w:val="18"/>
                <w:szCs w:val="18"/>
                <w:lang w:val="it-IT"/>
              </w:rPr>
              <w:t>Classificazione sismica</w:t>
            </w:r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ind w:left="5" w:right="965"/>
              <w:jc w:val="both"/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</w:pPr>
            <w:r>
              <w:rPr>
                <w:rFonts w:ascii="Tahoma" w:hAnsi="Tahoma"/>
                <w:b/>
                <w:bCs/>
                <w:sz w:val="18"/>
                <w:szCs w:val="18"/>
                <w:lang w:val="it-IT"/>
              </w:rPr>
              <w:t>3</w:t>
            </w:r>
          </w:p>
        </w:tc>
      </w:tr>
    </w:tbl>
    <w:p w:rsidR="00064591" w:rsidRPr="00A755F2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sz w:val="16"/>
          <w:szCs w:val="16"/>
          <w:lang w:val="it-IT"/>
        </w:rPr>
      </w:pPr>
    </w:p>
    <w:p w:rsidR="00064591" w:rsidRPr="00C96E66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C96E66">
        <w:rPr>
          <w:rFonts w:ascii="Tahoma" w:hAnsi="Tahoma" w:cs="Tahoma"/>
          <w:b/>
          <w:sz w:val="18"/>
          <w:szCs w:val="18"/>
          <w:u w:val="single"/>
          <w:lang w:val="it-IT"/>
        </w:rPr>
        <w:t>2) Informazioni su Amministratori ed Organico:</w:t>
      </w:r>
    </w:p>
    <w:p w:rsidR="00064591" w:rsidRPr="00A755F2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snapToGrid w:val="0"/>
        <w:ind w:left="5" w:right="965"/>
        <w:jc w:val="both"/>
        <w:rPr>
          <w:rFonts w:ascii="Tahoma" w:hAnsi="Tahoma"/>
          <w:b/>
          <w:sz w:val="16"/>
          <w:szCs w:val="16"/>
          <w:lang w:val="it-IT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5350"/>
      </w:tblGrid>
      <w:tr w:rsidR="00064591" w:rsidRPr="00C96E66" w:rsidTr="00053ECA">
        <w:tc>
          <w:tcPr>
            <w:tcW w:w="4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>Segretario C./Direttore Generale:</w:t>
            </w:r>
          </w:p>
        </w:tc>
        <w:tc>
          <w:tcPr>
            <w:tcW w:w="5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1</w:t>
            </w:r>
          </w:p>
        </w:tc>
      </w:tr>
      <w:tr w:rsidR="00064591" w:rsidRPr="00C96E66" w:rsidTr="00053ECA">
        <w:tc>
          <w:tcPr>
            <w:tcW w:w="4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Numero dipendenti </w:t>
            </w:r>
          </w:p>
        </w:tc>
        <w:tc>
          <w:tcPr>
            <w:tcW w:w="5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bCs/>
                <w:sz w:val="18"/>
                <w:lang w:val="it-IT"/>
              </w:rPr>
            </w:pPr>
            <w:r>
              <w:rPr>
                <w:rFonts w:ascii="Tahoma" w:hAnsi="Tahoma" w:cs="Tahoma"/>
                <w:b/>
                <w:bCs/>
                <w:sz w:val="18"/>
                <w:lang w:val="it-IT"/>
              </w:rPr>
              <w:t>58 in dotazione organica</w:t>
            </w:r>
          </w:p>
        </w:tc>
      </w:tr>
      <w:tr w:rsidR="00064591" w:rsidRPr="00C96E66" w:rsidTr="00064591">
        <w:tc>
          <w:tcPr>
            <w:tcW w:w="44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>Retribuzioni annue lorde</w:t>
            </w:r>
          </w:p>
        </w:tc>
        <w:tc>
          <w:tcPr>
            <w:tcW w:w="53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€ 1.600.000,00 (comprensive dei compensi agli amministratori)</w:t>
            </w:r>
          </w:p>
        </w:tc>
      </w:tr>
      <w:tr w:rsidR="00064591" w:rsidRPr="00C96E66" w:rsidTr="0006459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Giunta (compreso Sindaco)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6</w:t>
            </w:r>
          </w:p>
        </w:tc>
      </w:tr>
      <w:tr w:rsidR="00064591" w:rsidRPr="00C96E66" w:rsidTr="0006459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componenti Consiglio Comunale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17 (compresi Sindaco e 4 A</w:t>
            </w:r>
            <w:r w:rsidR="00B93344">
              <w:rPr>
                <w:rFonts w:ascii="Tahoma" w:hAnsi="Tahoma" w:cs="Tahoma"/>
                <w:b/>
                <w:sz w:val="18"/>
                <w:szCs w:val="18"/>
                <w:lang w:val="it-IT"/>
              </w:rPr>
              <w:t>ss</w:t>
            </w: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essori)</w:t>
            </w:r>
          </w:p>
        </w:tc>
      </w:tr>
      <w:tr w:rsidR="00064591" w:rsidRPr="00C96E66" w:rsidTr="0006459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PO Amministrative e RUP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3</w:t>
            </w:r>
          </w:p>
        </w:tc>
      </w:tr>
      <w:tr w:rsidR="00064591" w:rsidRPr="00C96E66" w:rsidTr="00064591"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N. PO Tecniche e RUP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CF76EA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2</w:t>
            </w:r>
          </w:p>
        </w:tc>
      </w:tr>
    </w:tbl>
    <w:p w:rsidR="00064591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sz w:val="16"/>
          <w:szCs w:val="16"/>
          <w:lang w:val="it-IT"/>
        </w:rPr>
      </w:pPr>
    </w:p>
    <w:p w:rsidR="00AD3054" w:rsidRPr="00A755F2" w:rsidRDefault="00AD3054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sz w:val="16"/>
          <w:szCs w:val="16"/>
          <w:lang w:val="it-IT"/>
        </w:rPr>
      </w:pPr>
    </w:p>
    <w:p w:rsidR="00064591" w:rsidRPr="00C96E66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rPr>
          <w:rFonts w:ascii="Tahoma" w:hAnsi="Tahoma" w:cs="Tahoma"/>
          <w:b/>
          <w:sz w:val="18"/>
          <w:szCs w:val="18"/>
          <w:u w:val="single"/>
          <w:lang w:val="it-IT"/>
        </w:rPr>
      </w:pPr>
      <w:r w:rsidRPr="00C96E66">
        <w:rPr>
          <w:rFonts w:ascii="Tahoma" w:hAnsi="Tahoma" w:cs="Tahoma"/>
          <w:b/>
          <w:sz w:val="18"/>
          <w:szCs w:val="18"/>
          <w:u w:val="single"/>
          <w:lang w:val="it-IT"/>
        </w:rPr>
        <w:t>3) Informazioni su servizi ed attività:</w:t>
      </w:r>
    </w:p>
    <w:p w:rsidR="00064591" w:rsidRPr="00C96E66" w:rsidRDefault="00064591" w:rsidP="00064591">
      <w:pPr>
        <w:tabs>
          <w:tab w:val="left" w:pos="144"/>
          <w:tab w:val="left" w:pos="450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  <w:tab w:val="left" w:pos="7344"/>
        </w:tabs>
        <w:jc w:val="both"/>
        <w:rPr>
          <w:rFonts w:ascii="Tahoma" w:hAnsi="Tahoma" w:cs="Tahoma"/>
          <w:sz w:val="16"/>
          <w:szCs w:val="16"/>
          <w:lang w:val="it-IT"/>
        </w:rPr>
      </w:pPr>
    </w:p>
    <w:tbl>
      <w:tblPr>
        <w:tblW w:w="100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850"/>
        <w:gridCol w:w="919"/>
        <w:gridCol w:w="1965"/>
        <w:gridCol w:w="1980"/>
      </w:tblGrid>
      <w:tr w:rsidR="00064591" w:rsidRPr="00C96E66" w:rsidTr="00053ECA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96E66">
              <w:rPr>
                <w:rFonts w:ascii="Tahoma" w:hAnsi="Tahoma" w:cs="Tahoma"/>
                <w:b/>
                <w:sz w:val="16"/>
                <w:szCs w:val="16"/>
                <w:lang w:val="it-IT"/>
              </w:rPr>
              <w:t>Descrizione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96E66">
              <w:rPr>
                <w:rFonts w:ascii="Tahoma" w:hAnsi="Tahoma" w:cs="Tahoma"/>
                <w:b/>
                <w:sz w:val="16"/>
                <w:szCs w:val="16"/>
                <w:lang w:val="it-IT"/>
              </w:rPr>
              <w:t>SI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96E66">
              <w:rPr>
                <w:rFonts w:ascii="Tahoma" w:hAnsi="Tahoma" w:cs="Tahoma"/>
                <w:b/>
                <w:sz w:val="16"/>
                <w:szCs w:val="16"/>
                <w:lang w:val="it-IT"/>
              </w:rPr>
              <w:t>No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96E66">
              <w:rPr>
                <w:rFonts w:ascii="Tahoma" w:hAnsi="Tahoma" w:cs="Tahoma"/>
                <w:b/>
                <w:sz w:val="16"/>
                <w:szCs w:val="16"/>
                <w:lang w:val="it-IT"/>
              </w:rPr>
              <w:t>Gestione Diretta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6"/>
                <w:szCs w:val="16"/>
                <w:lang w:val="it-IT"/>
              </w:rPr>
            </w:pPr>
            <w:r w:rsidRPr="00C96E66">
              <w:rPr>
                <w:rFonts w:ascii="Tahoma" w:hAnsi="Tahoma" w:cs="Tahoma"/>
                <w:b/>
                <w:sz w:val="16"/>
                <w:szCs w:val="16"/>
                <w:lang w:val="it-IT"/>
              </w:rPr>
              <w:t>Appalto/Concessione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Acquedotto/Rete fognaria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Fornitura elettrica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Fornitura gas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Illuminazione stradale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Segnaletica stradale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Manutenzione strade comunali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Pulizia strade comunali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Sgombero neve/ghiaccio strade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Manutenzione verde pubblico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Manutenzione immobili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Raccolta e smaltimento rifiuti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Discarica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Piattaforma ecologica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Depuratore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F50377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Servizi cimiteriali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 xml:space="preserve">X </w:t>
            </w:r>
            <w:r>
              <w:rPr>
                <w:rFonts w:ascii="Tahoma" w:hAnsi="Tahoma" w:cs="Tahoma"/>
                <w:sz w:val="16"/>
                <w:szCs w:val="16"/>
                <w:lang w:val="it-IT"/>
              </w:rPr>
              <w:t>s</w:t>
            </w:r>
            <w:r w:rsidRPr="00AD3054">
              <w:rPr>
                <w:rFonts w:ascii="Tahoma" w:hAnsi="Tahoma" w:cs="Tahoma"/>
                <w:sz w:val="16"/>
                <w:szCs w:val="16"/>
                <w:lang w:val="it-IT"/>
              </w:rPr>
              <w:t xml:space="preserve">ocietà in </w:t>
            </w:r>
            <w:proofErr w:type="spellStart"/>
            <w:r w:rsidRPr="00AD3054">
              <w:rPr>
                <w:rFonts w:ascii="Tahoma" w:hAnsi="Tahoma" w:cs="Tahoma"/>
                <w:sz w:val="16"/>
                <w:szCs w:val="16"/>
                <w:lang w:val="it-IT"/>
              </w:rPr>
              <w:t>house</w:t>
            </w:r>
            <w:proofErr w:type="spellEnd"/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Farmacie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Case di riposo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Soggiorni climatici per anziani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Servizi refezione e assistenza domiciliare anziani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AD3054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sz w:val="16"/>
                <w:szCs w:val="16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f</w:t>
            </w:r>
            <w:r w:rsidRPr="00AD3054">
              <w:rPr>
                <w:rFonts w:ascii="Tahoma" w:hAnsi="Tahoma" w:cs="Tahoma"/>
                <w:sz w:val="16"/>
                <w:szCs w:val="16"/>
                <w:lang w:val="it-IT"/>
              </w:rPr>
              <w:t>unzione delegata all’Unione dei Comuni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Assegnazione orti ad anziani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Servizio mensa (c/o scuole)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AD3054">
              <w:rPr>
                <w:rFonts w:ascii="Tahoma" w:hAnsi="Tahoma" w:cs="Tahoma"/>
                <w:strike/>
                <w:sz w:val="18"/>
                <w:szCs w:val="18"/>
                <w:lang w:val="it-IT"/>
              </w:rPr>
              <w:t>Servizio trasporto locale</w:t>
            </w: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/Trasporto alunni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 2 linee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 1 linea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Trasporto portatori handicap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f</w:t>
            </w:r>
            <w:r w:rsidRPr="00AD3054">
              <w:rPr>
                <w:rFonts w:ascii="Tahoma" w:hAnsi="Tahoma" w:cs="Tahoma"/>
                <w:sz w:val="16"/>
                <w:szCs w:val="16"/>
                <w:lang w:val="it-IT"/>
              </w:rPr>
              <w:t>unzione delegata all’Unione dei Comuni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Assistenza portatori handicap/extracomunitari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f</w:t>
            </w:r>
            <w:r w:rsidRPr="00AD3054">
              <w:rPr>
                <w:rFonts w:ascii="Tahoma" w:hAnsi="Tahoma" w:cs="Tahoma"/>
                <w:sz w:val="16"/>
                <w:szCs w:val="16"/>
                <w:lang w:val="it-IT"/>
              </w:rPr>
              <w:t>unzione delegata all’Unione dei Comuni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Asili nido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Colonie estive o invernali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Centri ricreativi estivi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Formazione professionale/borse di studio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Teatri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Musei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Cinema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6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 xml:space="preserve">Impianti sportivi </w:t>
            </w:r>
            <w:r w:rsidRPr="00C96E66">
              <w:rPr>
                <w:rFonts w:ascii="Tahoma" w:hAnsi="Tahoma" w:cs="Tahoma"/>
                <w:sz w:val="18"/>
                <w:szCs w:val="16"/>
                <w:lang w:val="it-IT"/>
              </w:rPr>
              <w:t>(palestre/campi calcio/tennis)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Stadio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Archivio storico (consultazione)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Manifestazioni socioculturali/fiere/mostre/convegni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lastRenderedPageBreak/>
              <w:t>Centri ricreativi per anziani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sz w:val="16"/>
                <w:szCs w:val="16"/>
                <w:lang w:val="it-IT"/>
              </w:rPr>
              <w:t>f</w:t>
            </w:r>
            <w:r w:rsidRPr="00AD3054">
              <w:rPr>
                <w:rFonts w:ascii="Tahoma" w:hAnsi="Tahoma" w:cs="Tahoma"/>
                <w:sz w:val="16"/>
                <w:szCs w:val="16"/>
                <w:lang w:val="it-IT"/>
              </w:rPr>
              <w:t>unzione delegata all’Unione dei Comuni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Servizio pre-scuola e post-scuola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</w:tr>
      <w:tr w:rsidR="00064591" w:rsidRPr="00C96E66" w:rsidTr="00053ECA">
        <w:tc>
          <w:tcPr>
            <w:tcW w:w="43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both"/>
              <w:rPr>
                <w:rFonts w:ascii="Tahoma" w:hAnsi="Tahoma" w:cs="Tahoma"/>
                <w:sz w:val="18"/>
                <w:szCs w:val="18"/>
                <w:lang w:val="it-IT"/>
              </w:rPr>
            </w:pPr>
            <w:r w:rsidRPr="00C96E66">
              <w:rPr>
                <w:rFonts w:ascii="Tahoma" w:hAnsi="Tahoma" w:cs="Tahoma"/>
                <w:sz w:val="18"/>
                <w:szCs w:val="18"/>
                <w:lang w:val="it-IT"/>
              </w:rPr>
              <w:t>Servizi ambulatoriali/Analisi mediche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AD3054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it-IT"/>
              </w:rPr>
              <w:t>X</w:t>
            </w:r>
          </w:p>
        </w:tc>
        <w:tc>
          <w:tcPr>
            <w:tcW w:w="19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4591" w:rsidRPr="00C96E66" w:rsidRDefault="00064591" w:rsidP="00053ECA">
            <w:pPr>
              <w:tabs>
                <w:tab w:val="left" w:pos="144"/>
                <w:tab w:val="left" w:pos="450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</w:tabs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  <w:lang w:val="it-IT"/>
              </w:rPr>
            </w:pPr>
          </w:p>
        </w:tc>
      </w:tr>
    </w:tbl>
    <w:p w:rsidR="0083770F" w:rsidRDefault="0083770F" w:rsidP="00A755F2">
      <w:pPr>
        <w:jc w:val="both"/>
      </w:pPr>
    </w:p>
    <w:p w:rsidR="00B46FB8" w:rsidRDefault="00B46FB8" w:rsidP="00A755F2">
      <w:pPr>
        <w:jc w:val="both"/>
      </w:pPr>
    </w:p>
    <w:p w:rsidR="00B46FB8" w:rsidRDefault="00B46FB8" w:rsidP="00A755F2">
      <w:pPr>
        <w:jc w:val="both"/>
      </w:pPr>
    </w:p>
    <w:p w:rsidR="00B46FB8" w:rsidRPr="00DD4637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Lotto 1) All </w:t>
      </w:r>
      <w:proofErr w:type="spellStart"/>
      <w:r>
        <w:rPr>
          <w:rFonts w:ascii="Tahoma" w:hAnsi="Tahoma" w:cs="Tahoma"/>
          <w:sz w:val="18"/>
          <w:szCs w:val="18"/>
        </w:rPr>
        <w:t>Risks</w:t>
      </w:r>
      <w:proofErr w:type="spellEnd"/>
      <w:r>
        <w:rPr>
          <w:rFonts w:ascii="Tahoma" w:hAnsi="Tahoma" w:cs="Tahoma"/>
          <w:sz w:val="18"/>
          <w:szCs w:val="18"/>
        </w:rPr>
        <w:t xml:space="preserve"> B</w:t>
      </w:r>
      <w:r w:rsidRPr="00DD4637">
        <w:rPr>
          <w:rFonts w:ascii="Tahoma" w:hAnsi="Tahoma" w:cs="Tahoma"/>
          <w:sz w:val="18"/>
          <w:szCs w:val="18"/>
        </w:rPr>
        <w:t xml:space="preserve">eni </w:t>
      </w:r>
      <w:proofErr w:type="spellStart"/>
      <w:r w:rsidRPr="00DD4637">
        <w:rPr>
          <w:rFonts w:ascii="Tahoma" w:hAnsi="Tahoma" w:cs="Tahoma"/>
          <w:sz w:val="18"/>
          <w:szCs w:val="18"/>
        </w:rPr>
        <w:t>Immobili</w:t>
      </w:r>
      <w:proofErr w:type="spellEnd"/>
      <w:r w:rsidRPr="00DD4637">
        <w:rPr>
          <w:rFonts w:ascii="Tahoma" w:hAnsi="Tahoma" w:cs="Tahoma"/>
          <w:sz w:val="18"/>
          <w:szCs w:val="18"/>
        </w:rPr>
        <w:t xml:space="preserve"> e </w:t>
      </w:r>
      <w:proofErr w:type="spellStart"/>
      <w:r w:rsidRPr="00DD4637">
        <w:rPr>
          <w:rFonts w:ascii="Tahoma" w:hAnsi="Tahoma" w:cs="Tahoma"/>
          <w:sz w:val="18"/>
          <w:szCs w:val="18"/>
        </w:rPr>
        <w:t>Mobili</w:t>
      </w:r>
      <w:proofErr w:type="spellEnd"/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Attualmente</w:t>
      </w:r>
      <w:proofErr w:type="spellEnd"/>
      <w:r>
        <w:rPr>
          <w:rFonts w:ascii="Tahoma" w:hAnsi="Tahoma" w:cs="Tahoma"/>
          <w:sz w:val="18"/>
          <w:szCs w:val="18"/>
        </w:rPr>
        <w:t xml:space="preserve"> il </w:t>
      </w:r>
      <w:proofErr w:type="spellStart"/>
      <w:r>
        <w:rPr>
          <w:rFonts w:ascii="Tahoma" w:hAnsi="Tahoma" w:cs="Tahoma"/>
          <w:sz w:val="18"/>
          <w:szCs w:val="18"/>
        </w:rPr>
        <w:t>rischio</w:t>
      </w:r>
      <w:proofErr w:type="spellEnd"/>
      <w:r>
        <w:rPr>
          <w:rFonts w:ascii="Tahoma" w:hAnsi="Tahoma" w:cs="Tahoma"/>
          <w:sz w:val="18"/>
          <w:szCs w:val="18"/>
        </w:rPr>
        <w:t xml:space="preserve"> è </w:t>
      </w:r>
      <w:proofErr w:type="spellStart"/>
      <w:r>
        <w:rPr>
          <w:rFonts w:ascii="Tahoma" w:hAnsi="Tahoma" w:cs="Tahoma"/>
          <w:sz w:val="18"/>
          <w:szCs w:val="18"/>
        </w:rPr>
        <w:t>assicurato</w:t>
      </w:r>
      <w:proofErr w:type="spellEnd"/>
      <w:r>
        <w:rPr>
          <w:rFonts w:ascii="Tahoma" w:hAnsi="Tahoma" w:cs="Tahoma"/>
          <w:sz w:val="18"/>
          <w:szCs w:val="18"/>
        </w:rPr>
        <w:t xml:space="preserve"> dalla </w:t>
      </w:r>
      <w:proofErr w:type="spellStart"/>
      <w:r>
        <w:rPr>
          <w:rFonts w:ascii="Tahoma" w:hAnsi="Tahoma" w:cs="Tahoma"/>
          <w:sz w:val="18"/>
          <w:szCs w:val="18"/>
        </w:rPr>
        <w:t>Compagnia</w:t>
      </w:r>
      <w:proofErr w:type="spellEnd"/>
      <w:r>
        <w:rPr>
          <w:rFonts w:ascii="Tahoma" w:hAnsi="Tahoma" w:cs="Tahoma"/>
          <w:sz w:val="18"/>
          <w:szCs w:val="18"/>
        </w:rPr>
        <w:t xml:space="preserve"> Generali Italia, con </w:t>
      </w:r>
      <w:proofErr w:type="spellStart"/>
      <w:r>
        <w:rPr>
          <w:rFonts w:ascii="Tahoma" w:hAnsi="Tahoma" w:cs="Tahoma"/>
          <w:sz w:val="18"/>
          <w:szCs w:val="18"/>
        </w:rPr>
        <w:t>polizza</w:t>
      </w:r>
      <w:proofErr w:type="spellEnd"/>
      <w:r>
        <w:rPr>
          <w:rFonts w:ascii="Tahoma" w:hAnsi="Tahoma" w:cs="Tahoma"/>
          <w:sz w:val="18"/>
          <w:szCs w:val="18"/>
        </w:rPr>
        <w:t xml:space="preserve"> all </w:t>
      </w:r>
      <w:proofErr w:type="spellStart"/>
      <w:r>
        <w:rPr>
          <w:rFonts w:ascii="Tahoma" w:hAnsi="Tahoma" w:cs="Tahoma"/>
          <w:sz w:val="18"/>
          <w:szCs w:val="18"/>
        </w:rPr>
        <w:t>risks</w:t>
      </w:r>
      <w:proofErr w:type="spellEnd"/>
      <w:r>
        <w:rPr>
          <w:rFonts w:ascii="Tahoma" w:hAnsi="Tahoma" w:cs="Tahoma"/>
          <w:sz w:val="18"/>
          <w:szCs w:val="18"/>
        </w:rPr>
        <w:t xml:space="preserve"> ad un </w:t>
      </w:r>
      <w:proofErr w:type="spellStart"/>
      <w:r>
        <w:rPr>
          <w:rFonts w:ascii="Tahoma" w:hAnsi="Tahoma" w:cs="Tahoma"/>
          <w:sz w:val="18"/>
          <w:szCs w:val="18"/>
        </w:rPr>
        <w:t>premio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complessivo</w:t>
      </w:r>
      <w:proofErr w:type="spellEnd"/>
      <w:r>
        <w:rPr>
          <w:rFonts w:ascii="Tahoma" w:hAnsi="Tahoma" w:cs="Tahoma"/>
          <w:sz w:val="18"/>
          <w:szCs w:val="18"/>
        </w:rPr>
        <w:t xml:space="preserve"> pari ad € 18.891,00.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La MUR è </w:t>
      </w:r>
      <w:proofErr w:type="spellStart"/>
      <w:r>
        <w:rPr>
          <w:rFonts w:ascii="Tahoma" w:hAnsi="Tahoma" w:cs="Tahoma"/>
          <w:sz w:val="18"/>
          <w:szCs w:val="18"/>
        </w:rPr>
        <w:t>individuata</w:t>
      </w:r>
      <w:proofErr w:type="spellEnd"/>
      <w:r>
        <w:rPr>
          <w:rFonts w:ascii="Tahoma" w:hAnsi="Tahoma" w:cs="Tahoma"/>
          <w:sz w:val="18"/>
          <w:szCs w:val="18"/>
        </w:rPr>
        <w:t xml:space="preserve"> nel </w:t>
      </w:r>
      <w:proofErr w:type="spellStart"/>
      <w:r>
        <w:rPr>
          <w:rFonts w:ascii="Tahoma" w:hAnsi="Tahoma" w:cs="Tahoma"/>
          <w:sz w:val="18"/>
          <w:szCs w:val="18"/>
        </w:rPr>
        <w:t>complesso</w:t>
      </w:r>
      <w:proofErr w:type="spellEnd"/>
      <w:r>
        <w:rPr>
          <w:rFonts w:ascii="Tahoma" w:hAnsi="Tahoma" w:cs="Tahoma"/>
          <w:sz w:val="18"/>
          <w:szCs w:val="18"/>
        </w:rPr>
        <w:t xml:space="preserve"> di </w:t>
      </w:r>
      <w:proofErr w:type="spellStart"/>
      <w:r>
        <w:rPr>
          <w:rFonts w:ascii="Tahoma" w:hAnsi="Tahoma" w:cs="Tahoma"/>
          <w:sz w:val="18"/>
          <w:szCs w:val="18"/>
        </w:rPr>
        <w:t>fabbricati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200BD3">
        <w:rPr>
          <w:rFonts w:ascii="Tahoma" w:hAnsi="Tahoma" w:cs="Tahoma"/>
          <w:sz w:val="18"/>
          <w:szCs w:val="18"/>
        </w:rPr>
        <w:t>del</w:t>
      </w:r>
      <w:proofErr w:type="spellEnd"/>
      <w:r w:rsidR="00200BD3">
        <w:rPr>
          <w:rFonts w:ascii="Tahoma" w:hAnsi="Tahoma" w:cs="Tahoma"/>
          <w:sz w:val="18"/>
          <w:szCs w:val="18"/>
        </w:rPr>
        <w:t xml:space="preserve"> polo </w:t>
      </w:r>
      <w:proofErr w:type="spellStart"/>
      <w:r w:rsidR="00200BD3">
        <w:rPr>
          <w:rFonts w:ascii="Tahoma" w:hAnsi="Tahoma" w:cs="Tahoma"/>
          <w:sz w:val="18"/>
          <w:szCs w:val="18"/>
        </w:rPr>
        <w:t>scolastico</w:t>
      </w:r>
      <w:proofErr w:type="spellEnd"/>
      <w:r w:rsidR="00200BD3">
        <w:rPr>
          <w:rFonts w:ascii="Tahoma" w:hAnsi="Tahoma" w:cs="Tahoma"/>
          <w:sz w:val="18"/>
          <w:szCs w:val="18"/>
        </w:rPr>
        <w:t xml:space="preserve"> di Monte San Giovanni (</w:t>
      </w:r>
      <w:proofErr w:type="spellStart"/>
      <w:r w:rsidR="00200BD3">
        <w:rPr>
          <w:rFonts w:ascii="Tahoma" w:hAnsi="Tahoma" w:cs="Tahoma"/>
          <w:sz w:val="18"/>
          <w:szCs w:val="18"/>
        </w:rPr>
        <w:t>sculole</w:t>
      </w:r>
      <w:proofErr w:type="spellEnd"/>
      <w:r w:rsidR="00200BD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200BD3">
        <w:rPr>
          <w:rFonts w:ascii="Tahoma" w:hAnsi="Tahoma" w:cs="Tahoma"/>
          <w:sz w:val="18"/>
          <w:szCs w:val="18"/>
        </w:rPr>
        <w:t>elementari</w:t>
      </w:r>
      <w:proofErr w:type="spellEnd"/>
      <w:r w:rsidR="00200BD3">
        <w:rPr>
          <w:rFonts w:ascii="Tahoma" w:hAnsi="Tahoma" w:cs="Tahoma"/>
          <w:sz w:val="18"/>
          <w:szCs w:val="18"/>
        </w:rPr>
        <w:t xml:space="preserve"> e </w:t>
      </w:r>
      <w:proofErr w:type="spellStart"/>
      <w:r w:rsidR="00200BD3">
        <w:rPr>
          <w:rFonts w:ascii="Tahoma" w:hAnsi="Tahoma" w:cs="Tahoma"/>
          <w:sz w:val="18"/>
          <w:szCs w:val="18"/>
        </w:rPr>
        <w:t>medie</w:t>
      </w:r>
      <w:proofErr w:type="spellEnd"/>
      <w:r w:rsidR="00200BD3">
        <w:rPr>
          <w:rFonts w:ascii="Tahoma" w:hAnsi="Tahoma" w:cs="Tahoma"/>
          <w:sz w:val="18"/>
          <w:szCs w:val="18"/>
        </w:rPr>
        <w:t>)</w:t>
      </w:r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situato</w:t>
      </w:r>
      <w:proofErr w:type="spellEnd"/>
      <w:r>
        <w:rPr>
          <w:rFonts w:ascii="Tahoma" w:hAnsi="Tahoma" w:cs="Tahoma"/>
          <w:sz w:val="18"/>
          <w:szCs w:val="18"/>
        </w:rPr>
        <w:t xml:space="preserve"> in </w:t>
      </w:r>
      <w:r w:rsidR="00200BD3">
        <w:rPr>
          <w:rFonts w:ascii="Tahoma" w:hAnsi="Tahoma" w:cs="Tahoma"/>
          <w:sz w:val="18"/>
          <w:szCs w:val="18"/>
        </w:rPr>
        <w:t xml:space="preserve">via </w:t>
      </w:r>
      <w:proofErr w:type="spellStart"/>
      <w:r w:rsidR="00200BD3">
        <w:rPr>
          <w:rFonts w:ascii="Tahoma" w:hAnsi="Tahoma" w:cs="Tahoma"/>
          <w:sz w:val="18"/>
          <w:szCs w:val="18"/>
        </w:rPr>
        <w:t>Lavino</w:t>
      </w:r>
      <w:proofErr w:type="spellEnd"/>
      <w:r>
        <w:rPr>
          <w:rFonts w:ascii="Tahoma" w:hAnsi="Tahoma" w:cs="Tahoma"/>
          <w:sz w:val="18"/>
          <w:szCs w:val="18"/>
        </w:rPr>
        <w:t xml:space="preserve">, per un </w:t>
      </w:r>
      <w:proofErr w:type="spellStart"/>
      <w:r>
        <w:rPr>
          <w:rFonts w:ascii="Tahoma" w:hAnsi="Tahoma" w:cs="Tahoma"/>
          <w:sz w:val="18"/>
          <w:szCs w:val="18"/>
        </w:rPr>
        <w:t>valore</w:t>
      </w:r>
      <w:proofErr w:type="spellEnd"/>
      <w:r>
        <w:rPr>
          <w:rFonts w:ascii="Tahoma" w:hAnsi="Tahoma" w:cs="Tahoma"/>
          <w:sz w:val="18"/>
          <w:szCs w:val="18"/>
        </w:rPr>
        <w:t xml:space="preserve"> pari ad € 5.</w:t>
      </w:r>
      <w:r w:rsidR="00200BD3">
        <w:rPr>
          <w:rFonts w:ascii="Tahoma" w:hAnsi="Tahoma" w:cs="Tahoma"/>
          <w:sz w:val="18"/>
          <w:szCs w:val="18"/>
        </w:rPr>
        <w:t>840.600</w:t>
      </w:r>
      <w:r>
        <w:rPr>
          <w:rFonts w:ascii="Tahoma" w:hAnsi="Tahoma" w:cs="Tahoma"/>
          <w:sz w:val="18"/>
          <w:szCs w:val="18"/>
        </w:rPr>
        <w:t>,00</w:t>
      </w:r>
    </w:p>
    <w:p w:rsidR="00B46FB8" w:rsidRPr="00DD4637" w:rsidRDefault="00200BD3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</w:t>
      </w:r>
      <w:r w:rsidR="00B46FB8">
        <w:rPr>
          <w:rFonts w:ascii="Tahoma" w:hAnsi="Tahoma" w:cs="Tahoma"/>
          <w:sz w:val="18"/>
          <w:szCs w:val="18"/>
        </w:rPr>
        <w:t xml:space="preserve">al 2013 </w:t>
      </w:r>
      <w:proofErr w:type="spellStart"/>
      <w:r w:rsidR="00B46FB8">
        <w:rPr>
          <w:rFonts w:ascii="Tahoma" w:hAnsi="Tahoma" w:cs="Tahoma"/>
          <w:sz w:val="18"/>
          <w:szCs w:val="18"/>
        </w:rPr>
        <w:t>a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tutto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il 2016</w:t>
      </w:r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risultano</w:t>
      </w:r>
      <w:proofErr w:type="spellEnd"/>
      <w:r>
        <w:rPr>
          <w:rFonts w:ascii="Tahoma" w:hAnsi="Tahoma" w:cs="Tahoma"/>
          <w:sz w:val="18"/>
          <w:szCs w:val="18"/>
        </w:rPr>
        <w:t xml:space="preserve"> solo 2 </w:t>
      </w:r>
      <w:proofErr w:type="spellStart"/>
      <w:r>
        <w:rPr>
          <w:rFonts w:ascii="Tahoma" w:hAnsi="Tahoma" w:cs="Tahoma"/>
          <w:sz w:val="18"/>
          <w:szCs w:val="18"/>
        </w:rPr>
        <w:t>sinistri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senza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seguito</w:t>
      </w:r>
      <w:proofErr w:type="spellEnd"/>
      <w:r w:rsidR="00B46FB8">
        <w:rPr>
          <w:rFonts w:ascii="Tahoma" w:hAnsi="Tahoma" w:cs="Tahoma"/>
          <w:sz w:val="18"/>
          <w:szCs w:val="18"/>
        </w:rPr>
        <w:t>.</w:t>
      </w:r>
    </w:p>
    <w:p w:rsidR="00B46FB8" w:rsidRPr="00DD4637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Lotti 2) RCT/O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</w:t>
      </w:r>
      <w:proofErr w:type="spellStart"/>
      <w:r>
        <w:rPr>
          <w:rFonts w:ascii="Tahoma" w:hAnsi="Tahoma" w:cs="Tahoma"/>
          <w:sz w:val="18"/>
          <w:szCs w:val="18"/>
        </w:rPr>
        <w:t>rischio</w:t>
      </w:r>
      <w:proofErr w:type="spellEnd"/>
      <w:r>
        <w:rPr>
          <w:rFonts w:ascii="Tahoma" w:hAnsi="Tahoma" w:cs="Tahoma"/>
          <w:sz w:val="18"/>
          <w:szCs w:val="18"/>
        </w:rPr>
        <w:t xml:space="preserve"> è </w:t>
      </w:r>
      <w:proofErr w:type="spellStart"/>
      <w:r>
        <w:rPr>
          <w:rFonts w:ascii="Tahoma" w:hAnsi="Tahoma" w:cs="Tahoma"/>
          <w:sz w:val="18"/>
          <w:szCs w:val="18"/>
        </w:rPr>
        <w:t>attualmente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assicurato</w:t>
      </w:r>
      <w:proofErr w:type="spellEnd"/>
      <w:r>
        <w:rPr>
          <w:rFonts w:ascii="Tahoma" w:hAnsi="Tahoma" w:cs="Tahoma"/>
          <w:sz w:val="18"/>
          <w:szCs w:val="18"/>
        </w:rPr>
        <w:t xml:space="preserve"> dalla </w:t>
      </w:r>
      <w:proofErr w:type="spellStart"/>
      <w:r>
        <w:rPr>
          <w:rFonts w:ascii="Tahoma" w:hAnsi="Tahoma" w:cs="Tahoma"/>
          <w:sz w:val="18"/>
          <w:szCs w:val="18"/>
        </w:rPr>
        <w:t>Compagnia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Lloyd’s</w:t>
      </w:r>
      <w:r>
        <w:rPr>
          <w:rFonts w:ascii="Tahoma" w:hAnsi="Tahoma" w:cs="Tahoma"/>
          <w:sz w:val="18"/>
          <w:szCs w:val="18"/>
        </w:rPr>
        <w:t>i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ed</w:t>
      </w:r>
      <w:proofErr w:type="spellEnd"/>
      <w:r>
        <w:rPr>
          <w:rFonts w:ascii="Tahoma" w:hAnsi="Tahoma" w:cs="Tahoma"/>
          <w:sz w:val="18"/>
          <w:szCs w:val="18"/>
        </w:rPr>
        <w:t xml:space="preserve"> il </w:t>
      </w:r>
      <w:proofErr w:type="spellStart"/>
      <w:r>
        <w:rPr>
          <w:rFonts w:ascii="Tahoma" w:hAnsi="Tahoma" w:cs="Tahoma"/>
          <w:sz w:val="18"/>
          <w:szCs w:val="18"/>
        </w:rPr>
        <w:t>premio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corrisposto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ammonta</w:t>
      </w:r>
      <w:proofErr w:type="spellEnd"/>
      <w:r>
        <w:rPr>
          <w:rFonts w:ascii="Tahoma" w:hAnsi="Tahoma" w:cs="Tahoma"/>
          <w:sz w:val="18"/>
          <w:szCs w:val="18"/>
        </w:rPr>
        <w:t xml:space="preserve"> ad € </w:t>
      </w:r>
      <w:r w:rsidR="00D1114D">
        <w:rPr>
          <w:rFonts w:ascii="Tahoma" w:hAnsi="Tahoma" w:cs="Tahoma"/>
          <w:sz w:val="18"/>
          <w:szCs w:val="18"/>
        </w:rPr>
        <w:t>36.675</w:t>
      </w:r>
      <w:r>
        <w:rPr>
          <w:rFonts w:ascii="Tahoma" w:hAnsi="Tahoma" w:cs="Tahoma"/>
          <w:sz w:val="18"/>
          <w:szCs w:val="18"/>
        </w:rPr>
        <w:t>,00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L’</w:t>
      </w:r>
      <w:proofErr w:type="spellStart"/>
      <w:r>
        <w:rPr>
          <w:rFonts w:ascii="Tahoma" w:hAnsi="Tahoma" w:cs="Tahoma"/>
          <w:sz w:val="18"/>
          <w:szCs w:val="18"/>
        </w:rPr>
        <w:t>andamento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della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sinistrosità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nell’ultimo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quinquennio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r w:rsidR="00D1114D" w:rsidRP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risulta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essere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particolarmente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contenuto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negli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importi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D1114D">
        <w:rPr>
          <w:rFonts w:ascii="Tahoma" w:hAnsi="Tahoma" w:cs="Tahoma"/>
          <w:sz w:val="18"/>
          <w:szCs w:val="18"/>
        </w:rPr>
        <w:t>liquidati</w:t>
      </w:r>
      <w:proofErr w:type="spellEnd"/>
      <w:r w:rsidR="00D1114D">
        <w:rPr>
          <w:rFonts w:ascii="Tahoma" w:hAnsi="Tahoma" w:cs="Tahoma"/>
          <w:sz w:val="18"/>
          <w:szCs w:val="18"/>
        </w:rPr>
        <w:t xml:space="preserve"> e </w:t>
      </w:r>
      <w:proofErr w:type="spellStart"/>
      <w:r w:rsidR="00D1114D">
        <w:rPr>
          <w:rFonts w:ascii="Tahoma" w:hAnsi="Tahoma" w:cs="Tahoma"/>
          <w:sz w:val="18"/>
          <w:szCs w:val="18"/>
        </w:rPr>
        <w:t>riservati</w:t>
      </w:r>
      <w:proofErr w:type="spellEnd"/>
      <w:r w:rsidR="00D1114D">
        <w:rPr>
          <w:rFonts w:ascii="Tahoma" w:hAnsi="Tahoma" w:cs="Tahoma"/>
          <w:sz w:val="18"/>
          <w:szCs w:val="18"/>
        </w:rPr>
        <w:t>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Default="00D1114D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Lotto</w:t>
      </w:r>
      <w:r w:rsidR="000B5FB4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4</w:t>
      </w:r>
      <w:r w:rsidR="00B46FB8">
        <w:rPr>
          <w:rFonts w:ascii="Tahoma" w:hAnsi="Tahoma" w:cs="Tahoma"/>
          <w:sz w:val="18"/>
          <w:szCs w:val="18"/>
        </w:rPr>
        <w:t xml:space="preserve">) </w:t>
      </w:r>
      <w:proofErr w:type="spellStart"/>
      <w:r w:rsidR="00B46FB8">
        <w:rPr>
          <w:rFonts w:ascii="Tahoma" w:hAnsi="Tahoma" w:cs="Tahoma"/>
          <w:sz w:val="18"/>
          <w:szCs w:val="18"/>
        </w:rPr>
        <w:t>Responsabilità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Patrimoniale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</w:t>
      </w:r>
      <w:proofErr w:type="spellStart"/>
      <w:r>
        <w:rPr>
          <w:rFonts w:ascii="Tahoma" w:hAnsi="Tahoma" w:cs="Tahoma"/>
          <w:sz w:val="18"/>
          <w:szCs w:val="18"/>
        </w:rPr>
        <w:t>rischio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attualmente</w:t>
      </w:r>
      <w:proofErr w:type="spellEnd"/>
      <w:r>
        <w:rPr>
          <w:rFonts w:ascii="Tahoma" w:hAnsi="Tahoma" w:cs="Tahoma"/>
          <w:sz w:val="18"/>
          <w:szCs w:val="18"/>
        </w:rPr>
        <w:t xml:space="preserve"> è </w:t>
      </w:r>
      <w:proofErr w:type="spellStart"/>
      <w:r>
        <w:rPr>
          <w:rFonts w:ascii="Tahoma" w:hAnsi="Tahoma" w:cs="Tahoma"/>
          <w:sz w:val="18"/>
          <w:szCs w:val="18"/>
        </w:rPr>
        <w:t>assicurato</w:t>
      </w:r>
      <w:proofErr w:type="spellEnd"/>
      <w:r>
        <w:rPr>
          <w:rFonts w:ascii="Tahoma" w:hAnsi="Tahoma" w:cs="Tahoma"/>
          <w:sz w:val="18"/>
          <w:szCs w:val="18"/>
        </w:rPr>
        <w:t xml:space="preserve"> dalla </w:t>
      </w:r>
      <w:proofErr w:type="spellStart"/>
      <w:r>
        <w:rPr>
          <w:rFonts w:ascii="Tahoma" w:hAnsi="Tahoma" w:cs="Tahoma"/>
          <w:sz w:val="18"/>
          <w:szCs w:val="18"/>
        </w:rPr>
        <w:t>Compagnia</w:t>
      </w:r>
      <w:proofErr w:type="spellEnd"/>
      <w:r>
        <w:rPr>
          <w:rFonts w:ascii="Tahoma" w:hAnsi="Tahoma" w:cs="Tahoma"/>
          <w:sz w:val="18"/>
          <w:szCs w:val="18"/>
        </w:rPr>
        <w:t xml:space="preserve"> Lloyd’s ad un  </w:t>
      </w:r>
      <w:proofErr w:type="spellStart"/>
      <w:r>
        <w:rPr>
          <w:rFonts w:ascii="Tahoma" w:hAnsi="Tahoma" w:cs="Tahoma"/>
          <w:sz w:val="18"/>
          <w:szCs w:val="18"/>
        </w:rPr>
        <w:t>premio</w:t>
      </w:r>
      <w:proofErr w:type="spellEnd"/>
      <w:r>
        <w:rPr>
          <w:rFonts w:ascii="Tahoma" w:hAnsi="Tahoma" w:cs="Tahoma"/>
          <w:sz w:val="18"/>
          <w:szCs w:val="18"/>
        </w:rPr>
        <w:t xml:space="preserve"> pari ad € </w:t>
      </w:r>
      <w:r w:rsidR="00D1114D">
        <w:rPr>
          <w:rFonts w:ascii="Tahoma" w:hAnsi="Tahoma" w:cs="Tahoma"/>
          <w:sz w:val="18"/>
          <w:szCs w:val="18"/>
        </w:rPr>
        <w:t>4.832</w:t>
      </w:r>
      <w:r>
        <w:rPr>
          <w:rFonts w:ascii="Tahoma" w:hAnsi="Tahoma" w:cs="Tahoma"/>
          <w:sz w:val="18"/>
          <w:szCs w:val="18"/>
        </w:rPr>
        <w:t>,00.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Nell’ultimo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quinquennio</w:t>
      </w:r>
      <w:proofErr w:type="spellEnd"/>
      <w:r>
        <w:rPr>
          <w:rFonts w:ascii="Tahoma" w:hAnsi="Tahoma" w:cs="Tahoma"/>
          <w:sz w:val="18"/>
          <w:szCs w:val="18"/>
        </w:rPr>
        <w:t xml:space="preserve"> solo </w:t>
      </w:r>
      <w:r w:rsidR="00CC0947">
        <w:rPr>
          <w:rFonts w:ascii="Tahoma" w:hAnsi="Tahoma" w:cs="Tahoma"/>
          <w:sz w:val="18"/>
          <w:szCs w:val="18"/>
        </w:rPr>
        <w:t xml:space="preserve">1 </w:t>
      </w:r>
      <w:proofErr w:type="spellStart"/>
      <w:r w:rsidR="00CC0947">
        <w:rPr>
          <w:rFonts w:ascii="Tahoma" w:hAnsi="Tahoma" w:cs="Tahoma"/>
          <w:sz w:val="18"/>
          <w:szCs w:val="18"/>
        </w:rPr>
        <w:t>sinistro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aperto nel 2016.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Default="00CC0947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Lotto 5</w:t>
      </w:r>
      <w:r w:rsidR="00B46FB8">
        <w:rPr>
          <w:rFonts w:ascii="Tahoma" w:hAnsi="Tahoma" w:cs="Tahoma"/>
          <w:sz w:val="18"/>
          <w:szCs w:val="18"/>
        </w:rPr>
        <w:t xml:space="preserve">) </w:t>
      </w:r>
      <w:proofErr w:type="spellStart"/>
      <w:r w:rsidR="00B46FB8">
        <w:rPr>
          <w:rFonts w:ascii="Tahoma" w:hAnsi="Tahoma" w:cs="Tahoma"/>
          <w:sz w:val="18"/>
          <w:szCs w:val="18"/>
        </w:rPr>
        <w:t>Tutela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Legale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Attualmente</w:t>
      </w:r>
      <w:proofErr w:type="spellEnd"/>
      <w:r>
        <w:rPr>
          <w:rFonts w:ascii="Tahoma" w:hAnsi="Tahoma" w:cs="Tahoma"/>
          <w:sz w:val="18"/>
          <w:szCs w:val="18"/>
        </w:rPr>
        <w:t xml:space="preserve"> il </w:t>
      </w:r>
      <w:proofErr w:type="spellStart"/>
      <w:r>
        <w:rPr>
          <w:rFonts w:ascii="Tahoma" w:hAnsi="Tahoma" w:cs="Tahoma"/>
          <w:sz w:val="18"/>
          <w:szCs w:val="18"/>
        </w:rPr>
        <w:t>rischio</w:t>
      </w:r>
      <w:proofErr w:type="spellEnd"/>
      <w:r>
        <w:rPr>
          <w:rFonts w:ascii="Tahoma" w:hAnsi="Tahoma" w:cs="Tahoma"/>
          <w:sz w:val="18"/>
          <w:szCs w:val="18"/>
        </w:rPr>
        <w:t xml:space="preserve"> è </w:t>
      </w:r>
      <w:proofErr w:type="spellStart"/>
      <w:r>
        <w:rPr>
          <w:rFonts w:ascii="Tahoma" w:hAnsi="Tahoma" w:cs="Tahoma"/>
          <w:sz w:val="18"/>
          <w:szCs w:val="18"/>
        </w:rPr>
        <w:t>assicurato</w:t>
      </w:r>
      <w:proofErr w:type="spellEnd"/>
      <w:r>
        <w:rPr>
          <w:rFonts w:ascii="Tahoma" w:hAnsi="Tahoma" w:cs="Tahoma"/>
          <w:sz w:val="18"/>
          <w:szCs w:val="18"/>
        </w:rPr>
        <w:t xml:space="preserve"> dalla </w:t>
      </w:r>
      <w:proofErr w:type="spellStart"/>
      <w:r>
        <w:rPr>
          <w:rFonts w:ascii="Tahoma" w:hAnsi="Tahoma" w:cs="Tahoma"/>
          <w:sz w:val="18"/>
          <w:szCs w:val="18"/>
        </w:rPr>
        <w:t>Compagnia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 w:rsidR="00CC0947">
        <w:rPr>
          <w:rFonts w:ascii="Tahoma" w:hAnsi="Tahoma" w:cs="Tahoma"/>
          <w:sz w:val="18"/>
          <w:szCs w:val="18"/>
        </w:rPr>
        <w:t>Generali Italia</w:t>
      </w:r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ed</w:t>
      </w:r>
      <w:proofErr w:type="spellEnd"/>
      <w:r>
        <w:rPr>
          <w:rFonts w:ascii="Tahoma" w:hAnsi="Tahoma" w:cs="Tahoma"/>
          <w:sz w:val="18"/>
          <w:szCs w:val="18"/>
        </w:rPr>
        <w:t xml:space="preserve"> il </w:t>
      </w:r>
      <w:proofErr w:type="spellStart"/>
      <w:r>
        <w:rPr>
          <w:rFonts w:ascii="Tahoma" w:hAnsi="Tahoma" w:cs="Tahoma"/>
          <w:sz w:val="18"/>
          <w:szCs w:val="18"/>
        </w:rPr>
        <w:t>premio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corrisposto</w:t>
      </w:r>
      <w:proofErr w:type="spellEnd"/>
      <w:r>
        <w:rPr>
          <w:rFonts w:ascii="Tahoma" w:hAnsi="Tahoma" w:cs="Tahoma"/>
          <w:sz w:val="18"/>
          <w:szCs w:val="18"/>
        </w:rPr>
        <w:t xml:space="preserve"> è pari ad € </w:t>
      </w:r>
      <w:r w:rsidR="00CC0947">
        <w:rPr>
          <w:rFonts w:ascii="Tahoma" w:hAnsi="Tahoma" w:cs="Tahoma"/>
          <w:sz w:val="18"/>
          <w:szCs w:val="18"/>
        </w:rPr>
        <w:t>6.000</w:t>
      </w:r>
      <w:r>
        <w:rPr>
          <w:rFonts w:ascii="Tahoma" w:hAnsi="Tahoma" w:cs="Tahoma"/>
          <w:sz w:val="18"/>
          <w:szCs w:val="18"/>
        </w:rPr>
        <w:t>,00.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L’</w:t>
      </w:r>
      <w:proofErr w:type="spellStart"/>
      <w:r>
        <w:rPr>
          <w:rFonts w:ascii="Tahoma" w:hAnsi="Tahoma" w:cs="Tahoma"/>
          <w:sz w:val="18"/>
          <w:szCs w:val="18"/>
        </w:rPr>
        <w:t>andamento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della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sinistrosità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nell’ultimo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quinquennio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risulta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essere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particolarmente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contenuto</w:t>
      </w:r>
      <w:proofErr w:type="spellEnd"/>
      <w:r w:rsidR="00CC0947">
        <w:rPr>
          <w:rFonts w:ascii="Tahoma" w:hAnsi="Tahoma" w:cs="Tahoma"/>
          <w:sz w:val="18"/>
          <w:szCs w:val="18"/>
        </w:rPr>
        <w:t>.</w:t>
      </w:r>
    </w:p>
    <w:p w:rsidR="00B46FB8" w:rsidRDefault="00B46FB8" w:rsidP="00CC0947">
      <w:pPr>
        <w:tabs>
          <w:tab w:val="left" w:pos="5280"/>
        </w:tabs>
        <w:jc w:val="both"/>
        <w:rPr>
          <w:rFonts w:ascii="Tahoma" w:hAnsi="Tahoma" w:cs="Tahoma"/>
          <w:sz w:val="18"/>
          <w:szCs w:val="18"/>
        </w:rPr>
      </w:pPr>
    </w:p>
    <w:p w:rsidR="00B46FB8" w:rsidRDefault="00CC0947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Lotto 6</w:t>
      </w:r>
      <w:r w:rsidR="00B46FB8">
        <w:rPr>
          <w:rFonts w:ascii="Tahoma" w:hAnsi="Tahoma" w:cs="Tahoma"/>
          <w:sz w:val="18"/>
          <w:szCs w:val="18"/>
        </w:rPr>
        <w:t xml:space="preserve">) </w:t>
      </w:r>
      <w:proofErr w:type="spellStart"/>
      <w:r w:rsidR="00B46FB8">
        <w:rPr>
          <w:rFonts w:ascii="Tahoma" w:hAnsi="Tahoma" w:cs="Tahoma"/>
          <w:sz w:val="18"/>
          <w:szCs w:val="18"/>
        </w:rPr>
        <w:t>Infortuni</w:t>
      </w:r>
      <w:proofErr w:type="spellEnd"/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</w:t>
      </w:r>
      <w:proofErr w:type="spellStart"/>
      <w:r>
        <w:rPr>
          <w:rFonts w:ascii="Tahoma" w:hAnsi="Tahoma" w:cs="Tahoma"/>
          <w:sz w:val="18"/>
          <w:szCs w:val="18"/>
        </w:rPr>
        <w:t>rischio</w:t>
      </w:r>
      <w:proofErr w:type="spellEnd"/>
      <w:r>
        <w:rPr>
          <w:rFonts w:ascii="Tahoma" w:hAnsi="Tahoma" w:cs="Tahoma"/>
          <w:sz w:val="18"/>
          <w:szCs w:val="18"/>
        </w:rPr>
        <w:t xml:space="preserve"> è </w:t>
      </w:r>
      <w:proofErr w:type="spellStart"/>
      <w:r>
        <w:rPr>
          <w:rFonts w:ascii="Tahoma" w:hAnsi="Tahoma" w:cs="Tahoma"/>
          <w:sz w:val="18"/>
          <w:szCs w:val="18"/>
        </w:rPr>
        <w:t>attualmente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assicurato</w:t>
      </w:r>
      <w:proofErr w:type="spellEnd"/>
      <w:r>
        <w:rPr>
          <w:rFonts w:ascii="Tahoma" w:hAnsi="Tahoma" w:cs="Tahoma"/>
          <w:sz w:val="18"/>
          <w:szCs w:val="18"/>
        </w:rPr>
        <w:t xml:space="preserve"> dalla </w:t>
      </w:r>
      <w:proofErr w:type="spellStart"/>
      <w:r>
        <w:rPr>
          <w:rFonts w:ascii="Tahoma" w:hAnsi="Tahoma" w:cs="Tahoma"/>
          <w:sz w:val="18"/>
          <w:szCs w:val="18"/>
        </w:rPr>
        <w:t>Compagnia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UnipolSai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ed</w:t>
      </w:r>
      <w:proofErr w:type="spellEnd"/>
      <w:r>
        <w:rPr>
          <w:rFonts w:ascii="Tahoma" w:hAnsi="Tahoma" w:cs="Tahoma"/>
          <w:sz w:val="18"/>
          <w:szCs w:val="18"/>
        </w:rPr>
        <w:t xml:space="preserve"> il </w:t>
      </w:r>
      <w:proofErr w:type="spellStart"/>
      <w:r>
        <w:rPr>
          <w:rFonts w:ascii="Tahoma" w:hAnsi="Tahoma" w:cs="Tahoma"/>
          <w:sz w:val="18"/>
          <w:szCs w:val="18"/>
        </w:rPr>
        <w:t>premio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corrisposto</w:t>
      </w:r>
      <w:proofErr w:type="spellEnd"/>
      <w:r>
        <w:rPr>
          <w:rFonts w:ascii="Tahoma" w:hAnsi="Tahoma" w:cs="Tahoma"/>
          <w:sz w:val="18"/>
          <w:szCs w:val="18"/>
        </w:rPr>
        <w:t xml:space="preserve"> è pari ad € 1.</w:t>
      </w:r>
      <w:r w:rsidR="00CC0947">
        <w:rPr>
          <w:rFonts w:ascii="Tahoma" w:hAnsi="Tahoma" w:cs="Tahoma"/>
          <w:sz w:val="18"/>
          <w:szCs w:val="18"/>
        </w:rPr>
        <w:t>899</w:t>
      </w:r>
      <w:r>
        <w:rPr>
          <w:rFonts w:ascii="Tahoma" w:hAnsi="Tahoma" w:cs="Tahoma"/>
          <w:sz w:val="18"/>
          <w:szCs w:val="18"/>
        </w:rPr>
        <w:t>,00.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Nessun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sinistro</w:t>
      </w:r>
      <w:proofErr w:type="spellEnd"/>
      <w:r>
        <w:rPr>
          <w:rFonts w:ascii="Tahoma" w:hAnsi="Tahoma" w:cs="Tahoma"/>
          <w:sz w:val="18"/>
          <w:szCs w:val="18"/>
        </w:rPr>
        <w:t xml:space="preserve"> è </w:t>
      </w:r>
      <w:proofErr w:type="spellStart"/>
      <w:r>
        <w:rPr>
          <w:rFonts w:ascii="Tahoma" w:hAnsi="Tahoma" w:cs="Tahoma"/>
          <w:sz w:val="18"/>
          <w:szCs w:val="18"/>
        </w:rPr>
        <w:t>stato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registrato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nell’ultimo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quinquennio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Default="00CC0947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Lotto 7</w:t>
      </w:r>
      <w:r w:rsidR="00B46FB8">
        <w:rPr>
          <w:rFonts w:ascii="Tahoma" w:hAnsi="Tahoma" w:cs="Tahoma"/>
          <w:sz w:val="18"/>
          <w:szCs w:val="18"/>
        </w:rPr>
        <w:t>) ARD/</w:t>
      </w:r>
      <w:proofErr w:type="spellStart"/>
      <w:r w:rsidR="00B46FB8">
        <w:rPr>
          <w:rFonts w:ascii="Tahoma" w:hAnsi="Tahoma" w:cs="Tahoma"/>
          <w:sz w:val="18"/>
          <w:szCs w:val="18"/>
        </w:rPr>
        <w:t>Kasko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veicoli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privati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utilizzati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in </w:t>
      </w:r>
      <w:proofErr w:type="spellStart"/>
      <w:r w:rsidR="00B46FB8">
        <w:rPr>
          <w:rFonts w:ascii="Tahoma" w:hAnsi="Tahoma" w:cs="Tahoma"/>
          <w:sz w:val="18"/>
          <w:szCs w:val="18"/>
        </w:rPr>
        <w:t>servizio</w:t>
      </w:r>
      <w:proofErr w:type="spellEnd"/>
      <w:r w:rsidR="00B46FB8">
        <w:rPr>
          <w:rFonts w:ascii="Tahoma" w:hAnsi="Tahoma" w:cs="Tahoma"/>
          <w:sz w:val="18"/>
          <w:szCs w:val="18"/>
        </w:rPr>
        <w:t>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</w:t>
      </w:r>
      <w:proofErr w:type="spellStart"/>
      <w:r>
        <w:rPr>
          <w:rFonts w:ascii="Tahoma" w:hAnsi="Tahoma" w:cs="Tahoma"/>
          <w:sz w:val="18"/>
          <w:szCs w:val="18"/>
        </w:rPr>
        <w:t>ri</w:t>
      </w:r>
      <w:r w:rsidR="000B5FB4"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>c</w:t>
      </w:r>
      <w:r w:rsidR="000B5FB4">
        <w:rPr>
          <w:rFonts w:ascii="Tahoma" w:hAnsi="Tahoma" w:cs="Tahoma"/>
          <w:sz w:val="18"/>
          <w:szCs w:val="18"/>
        </w:rPr>
        <w:t>hio</w:t>
      </w:r>
      <w:proofErr w:type="spellEnd"/>
      <w:r w:rsidR="000B5FB4">
        <w:rPr>
          <w:rFonts w:ascii="Tahoma" w:hAnsi="Tahoma" w:cs="Tahoma"/>
          <w:sz w:val="18"/>
          <w:szCs w:val="18"/>
        </w:rPr>
        <w:t xml:space="preserve"> è </w:t>
      </w:r>
      <w:proofErr w:type="spellStart"/>
      <w:r w:rsidR="000B5FB4">
        <w:rPr>
          <w:rFonts w:ascii="Tahoma" w:hAnsi="Tahoma" w:cs="Tahoma"/>
          <w:sz w:val="18"/>
          <w:szCs w:val="18"/>
        </w:rPr>
        <w:t>attualmente</w:t>
      </w:r>
      <w:proofErr w:type="spellEnd"/>
      <w:r w:rsidR="000B5FB4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0B5FB4">
        <w:rPr>
          <w:rFonts w:ascii="Tahoma" w:hAnsi="Tahoma" w:cs="Tahoma"/>
          <w:sz w:val="18"/>
          <w:szCs w:val="18"/>
        </w:rPr>
        <w:t>assicurato</w:t>
      </w:r>
      <w:proofErr w:type="spellEnd"/>
      <w:r w:rsidR="000B5FB4">
        <w:rPr>
          <w:rFonts w:ascii="Tahoma" w:hAnsi="Tahoma" w:cs="Tahoma"/>
          <w:sz w:val="18"/>
          <w:szCs w:val="18"/>
        </w:rPr>
        <w:t xml:space="preserve"> dal</w:t>
      </w:r>
      <w:r>
        <w:rPr>
          <w:rFonts w:ascii="Tahoma" w:hAnsi="Tahoma" w:cs="Tahoma"/>
          <w:sz w:val="18"/>
          <w:szCs w:val="18"/>
        </w:rPr>
        <w:t xml:space="preserve">la </w:t>
      </w:r>
      <w:proofErr w:type="spellStart"/>
      <w:r>
        <w:rPr>
          <w:rFonts w:ascii="Tahoma" w:hAnsi="Tahoma" w:cs="Tahoma"/>
          <w:sz w:val="18"/>
          <w:szCs w:val="18"/>
        </w:rPr>
        <w:t>Co</w:t>
      </w:r>
      <w:bookmarkStart w:id="0" w:name="_GoBack"/>
      <w:bookmarkEnd w:id="0"/>
      <w:r>
        <w:rPr>
          <w:rFonts w:ascii="Tahoma" w:hAnsi="Tahoma" w:cs="Tahoma"/>
          <w:sz w:val="18"/>
          <w:szCs w:val="18"/>
        </w:rPr>
        <w:t>mpag</w:t>
      </w:r>
      <w:r w:rsidR="00CC0947">
        <w:rPr>
          <w:rFonts w:ascii="Tahoma" w:hAnsi="Tahoma" w:cs="Tahoma"/>
          <w:sz w:val="18"/>
          <w:szCs w:val="18"/>
        </w:rPr>
        <w:t>nia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CC0947">
        <w:rPr>
          <w:rFonts w:ascii="Tahoma" w:hAnsi="Tahoma" w:cs="Tahoma"/>
          <w:sz w:val="18"/>
          <w:szCs w:val="18"/>
        </w:rPr>
        <w:t>UnipolSai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al </w:t>
      </w:r>
      <w:proofErr w:type="spellStart"/>
      <w:r w:rsidR="00CC0947">
        <w:rPr>
          <w:rFonts w:ascii="Tahoma" w:hAnsi="Tahoma" w:cs="Tahoma"/>
          <w:sz w:val="18"/>
          <w:szCs w:val="18"/>
        </w:rPr>
        <w:t>premio</w:t>
      </w:r>
      <w:proofErr w:type="spellEnd"/>
      <w:r w:rsidR="00CC0947">
        <w:rPr>
          <w:rFonts w:ascii="Tahoma" w:hAnsi="Tahoma" w:cs="Tahoma"/>
          <w:sz w:val="18"/>
          <w:szCs w:val="18"/>
        </w:rPr>
        <w:t xml:space="preserve"> di € 2.0</w:t>
      </w:r>
      <w:r>
        <w:rPr>
          <w:rFonts w:ascii="Tahoma" w:hAnsi="Tahoma" w:cs="Tahoma"/>
          <w:sz w:val="18"/>
          <w:szCs w:val="18"/>
        </w:rPr>
        <w:t>00,00.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Nell’ultimo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quinquennio</w:t>
      </w:r>
      <w:proofErr w:type="spellEnd"/>
      <w:r>
        <w:rPr>
          <w:rFonts w:ascii="Tahoma" w:hAnsi="Tahoma" w:cs="Tahoma"/>
          <w:sz w:val="18"/>
          <w:szCs w:val="18"/>
        </w:rPr>
        <w:t xml:space="preserve"> sono </w:t>
      </w:r>
      <w:proofErr w:type="spellStart"/>
      <w:r>
        <w:rPr>
          <w:rFonts w:ascii="Tahoma" w:hAnsi="Tahoma" w:cs="Tahoma"/>
          <w:sz w:val="18"/>
          <w:szCs w:val="18"/>
        </w:rPr>
        <w:t>stati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registrati</w:t>
      </w:r>
      <w:proofErr w:type="spellEnd"/>
      <w:r>
        <w:rPr>
          <w:rFonts w:ascii="Tahoma" w:hAnsi="Tahoma" w:cs="Tahoma"/>
          <w:sz w:val="18"/>
          <w:szCs w:val="18"/>
        </w:rPr>
        <w:t xml:space="preserve"> 2 soli </w:t>
      </w:r>
      <w:proofErr w:type="spellStart"/>
      <w:r>
        <w:rPr>
          <w:rFonts w:ascii="Tahoma" w:hAnsi="Tahoma" w:cs="Tahoma"/>
          <w:sz w:val="18"/>
          <w:szCs w:val="18"/>
        </w:rPr>
        <w:t>sinistri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Default="00C66DD0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Lotto</w:t>
      </w:r>
      <w:r w:rsidR="0011556D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8</w:t>
      </w:r>
      <w:r w:rsidR="00B46FB8">
        <w:rPr>
          <w:rFonts w:ascii="Tahoma" w:hAnsi="Tahoma" w:cs="Tahoma"/>
          <w:sz w:val="18"/>
          <w:szCs w:val="18"/>
        </w:rPr>
        <w:t xml:space="preserve">) </w:t>
      </w:r>
      <w:proofErr w:type="spellStart"/>
      <w:r w:rsidR="00B46FB8">
        <w:rPr>
          <w:rFonts w:ascii="Tahoma" w:hAnsi="Tahoma" w:cs="Tahoma"/>
          <w:sz w:val="18"/>
          <w:szCs w:val="18"/>
        </w:rPr>
        <w:t>RCAuto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veicoli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dell’Ente</w:t>
      </w:r>
      <w:proofErr w:type="spellEnd"/>
    </w:p>
    <w:p w:rsidR="00B46FB8" w:rsidRDefault="00C66DD0" w:rsidP="00B46F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Il </w:t>
      </w:r>
      <w:proofErr w:type="spellStart"/>
      <w:r>
        <w:rPr>
          <w:rFonts w:ascii="Tahoma" w:hAnsi="Tahoma" w:cs="Tahoma"/>
          <w:sz w:val="18"/>
          <w:szCs w:val="18"/>
        </w:rPr>
        <w:t>rischio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riguarda</w:t>
      </w:r>
      <w:proofErr w:type="spellEnd"/>
      <w:r>
        <w:rPr>
          <w:rFonts w:ascii="Tahoma" w:hAnsi="Tahoma" w:cs="Tahoma"/>
          <w:sz w:val="18"/>
          <w:szCs w:val="18"/>
        </w:rPr>
        <w:t xml:space="preserve"> 23</w:t>
      </w:r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veicoli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attualmente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assicurati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B46FB8">
        <w:rPr>
          <w:rFonts w:ascii="Tahoma" w:hAnsi="Tahoma" w:cs="Tahoma"/>
          <w:sz w:val="18"/>
          <w:szCs w:val="18"/>
        </w:rPr>
        <w:t>nella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forma a Libro </w:t>
      </w:r>
      <w:proofErr w:type="spellStart"/>
      <w:r w:rsidR="00B46FB8">
        <w:rPr>
          <w:rFonts w:ascii="Tahoma" w:hAnsi="Tahoma" w:cs="Tahoma"/>
          <w:sz w:val="18"/>
          <w:szCs w:val="18"/>
        </w:rPr>
        <w:t>Matricola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dalla </w:t>
      </w:r>
      <w:proofErr w:type="spellStart"/>
      <w:r w:rsidR="00B46FB8">
        <w:rPr>
          <w:rFonts w:ascii="Tahoma" w:hAnsi="Tahoma" w:cs="Tahoma"/>
          <w:sz w:val="18"/>
          <w:szCs w:val="18"/>
        </w:rPr>
        <w:t>Compagnia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UnipolSai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al </w:t>
      </w:r>
      <w:proofErr w:type="spellStart"/>
      <w:r w:rsidR="00B46FB8">
        <w:rPr>
          <w:rFonts w:ascii="Tahoma" w:hAnsi="Tahoma" w:cs="Tahoma"/>
          <w:sz w:val="18"/>
          <w:szCs w:val="18"/>
        </w:rPr>
        <w:t>premio</w:t>
      </w:r>
      <w:proofErr w:type="spellEnd"/>
      <w:r w:rsidR="00B46FB8">
        <w:rPr>
          <w:rFonts w:ascii="Tahoma" w:hAnsi="Tahoma" w:cs="Tahoma"/>
          <w:sz w:val="18"/>
          <w:szCs w:val="18"/>
        </w:rPr>
        <w:t xml:space="preserve"> pari ad </w:t>
      </w:r>
      <w:r>
        <w:rPr>
          <w:rFonts w:ascii="Tahoma" w:hAnsi="Tahoma" w:cs="Tahoma"/>
          <w:sz w:val="18"/>
          <w:szCs w:val="18"/>
        </w:rPr>
        <w:t>€ 11.608</w:t>
      </w:r>
      <w:r w:rsidR="00B46FB8">
        <w:rPr>
          <w:rFonts w:ascii="Tahoma" w:hAnsi="Tahoma" w:cs="Tahoma"/>
          <w:sz w:val="18"/>
          <w:szCs w:val="18"/>
        </w:rPr>
        <w:t>,00.</w:t>
      </w:r>
    </w:p>
    <w:p w:rsidR="00C66DD0" w:rsidRDefault="00C66DD0" w:rsidP="00C66DD0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L’</w:t>
      </w:r>
      <w:proofErr w:type="spellStart"/>
      <w:r>
        <w:rPr>
          <w:rFonts w:ascii="Tahoma" w:hAnsi="Tahoma" w:cs="Tahoma"/>
          <w:sz w:val="18"/>
          <w:szCs w:val="18"/>
        </w:rPr>
        <w:t>andamento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della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sinistrosità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nell’ultimo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quinquennio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risulta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essere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particolarmente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contenuto</w:t>
      </w:r>
      <w:proofErr w:type="spellEnd"/>
      <w:r>
        <w:rPr>
          <w:rFonts w:ascii="Tahoma" w:hAnsi="Tahoma" w:cs="Tahoma"/>
          <w:sz w:val="18"/>
          <w:szCs w:val="18"/>
        </w:rPr>
        <w:t>.</w:t>
      </w: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Default="00B46FB8" w:rsidP="00B46FB8">
      <w:pPr>
        <w:jc w:val="both"/>
        <w:rPr>
          <w:rFonts w:ascii="Tahoma" w:hAnsi="Tahoma" w:cs="Tahoma"/>
          <w:sz w:val="18"/>
          <w:szCs w:val="18"/>
        </w:rPr>
      </w:pPr>
    </w:p>
    <w:p w:rsidR="00B46FB8" w:rsidRPr="008B681B" w:rsidRDefault="00B46FB8" w:rsidP="00B46FB8">
      <w:pPr>
        <w:jc w:val="both"/>
        <w:rPr>
          <w:rFonts w:ascii="Tahoma" w:hAnsi="Tahoma" w:cs="Tahoma"/>
          <w:sz w:val="28"/>
          <w:szCs w:val="28"/>
        </w:rPr>
      </w:pPr>
      <w:r w:rsidRPr="008B681B">
        <w:rPr>
          <w:rFonts w:ascii="Tahoma" w:hAnsi="Tahoma" w:cs="Tahoma"/>
          <w:sz w:val="28"/>
          <w:szCs w:val="28"/>
        </w:rPr>
        <w:t xml:space="preserve">Si </w:t>
      </w:r>
      <w:proofErr w:type="spellStart"/>
      <w:r w:rsidRPr="008B681B">
        <w:rPr>
          <w:rFonts w:ascii="Tahoma" w:hAnsi="Tahoma" w:cs="Tahoma"/>
          <w:sz w:val="28"/>
          <w:szCs w:val="28"/>
        </w:rPr>
        <w:t>precisa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8B681B">
        <w:rPr>
          <w:rFonts w:ascii="Tahoma" w:hAnsi="Tahoma" w:cs="Tahoma"/>
          <w:sz w:val="28"/>
          <w:szCs w:val="28"/>
        </w:rPr>
        <w:t>che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l’</w:t>
      </w:r>
      <w:proofErr w:type="spellStart"/>
      <w:r w:rsidRPr="008B681B">
        <w:rPr>
          <w:rFonts w:ascii="Tahoma" w:hAnsi="Tahoma" w:cs="Tahoma"/>
          <w:sz w:val="28"/>
          <w:szCs w:val="28"/>
        </w:rPr>
        <w:t>elenco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dei </w:t>
      </w:r>
      <w:proofErr w:type="spellStart"/>
      <w:r w:rsidRPr="008B681B">
        <w:rPr>
          <w:rFonts w:ascii="Tahoma" w:hAnsi="Tahoma" w:cs="Tahoma"/>
          <w:sz w:val="28"/>
          <w:szCs w:val="28"/>
        </w:rPr>
        <w:t>sinistri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per </w:t>
      </w:r>
      <w:proofErr w:type="spellStart"/>
      <w:r w:rsidRPr="008B681B">
        <w:rPr>
          <w:rFonts w:ascii="Tahoma" w:hAnsi="Tahoma" w:cs="Tahoma"/>
          <w:sz w:val="28"/>
          <w:szCs w:val="28"/>
        </w:rPr>
        <w:t>ciascun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8B681B">
        <w:rPr>
          <w:rFonts w:ascii="Tahoma" w:hAnsi="Tahoma" w:cs="Tahoma"/>
          <w:sz w:val="28"/>
          <w:szCs w:val="28"/>
        </w:rPr>
        <w:t>ramo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8B681B">
        <w:rPr>
          <w:rFonts w:ascii="Tahoma" w:hAnsi="Tahoma" w:cs="Tahoma"/>
          <w:sz w:val="28"/>
          <w:szCs w:val="28"/>
        </w:rPr>
        <w:t>assicurativo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, è </w:t>
      </w:r>
      <w:proofErr w:type="spellStart"/>
      <w:r w:rsidRPr="008B681B">
        <w:rPr>
          <w:rFonts w:ascii="Tahoma" w:hAnsi="Tahoma" w:cs="Tahoma"/>
          <w:sz w:val="28"/>
          <w:szCs w:val="28"/>
        </w:rPr>
        <w:t>riportato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nel </w:t>
      </w:r>
      <w:proofErr w:type="spellStart"/>
      <w:r w:rsidRPr="008B681B">
        <w:rPr>
          <w:rFonts w:ascii="Tahoma" w:hAnsi="Tahoma" w:cs="Tahoma"/>
          <w:sz w:val="28"/>
          <w:szCs w:val="28"/>
        </w:rPr>
        <w:t>rispettivo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</w:t>
      </w:r>
      <w:proofErr w:type="spellStart"/>
      <w:r w:rsidRPr="008B681B">
        <w:rPr>
          <w:rFonts w:ascii="Tahoma" w:hAnsi="Tahoma" w:cs="Tahoma"/>
          <w:sz w:val="28"/>
          <w:szCs w:val="28"/>
        </w:rPr>
        <w:t>allegato</w:t>
      </w:r>
      <w:proofErr w:type="spellEnd"/>
      <w:r w:rsidRPr="008B681B">
        <w:rPr>
          <w:rFonts w:ascii="Tahoma" w:hAnsi="Tahoma" w:cs="Tahoma"/>
          <w:sz w:val="28"/>
          <w:szCs w:val="28"/>
        </w:rPr>
        <w:t xml:space="preserve"> di gara.</w:t>
      </w:r>
      <w:r w:rsidR="00C66DD0">
        <w:rPr>
          <w:rFonts w:ascii="Tahoma" w:hAnsi="Tahoma" w:cs="Tahoma"/>
          <w:sz w:val="28"/>
          <w:szCs w:val="28"/>
        </w:rPr>
        <w:t xml:space="preserve"> (All.17a</w:t>
      </w:r>
      <w:r>
        <w:rPr>
          <w:rFonts w:ascii="Tahoma" w:hAnsi="Tahoma" w:cs="Tahoma"/>
          <w:sz w:val="28"/>
          <w:szCs w:val="28"/>
        </w:rPr>
        <w:t>)</w:t>
      </w:r>
    </w:p>
    <w:p w:rsidR="00B46FB8" w:rsidRDefault="00B46FB8" w:rsidP="00A755F2">
      <w:pPr>
        <w:jc w:val="both"/>
      </w:pPr>
    </w:p>
    <w:sectPr w:rsidR="00B46FB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56D" w:rsidRDefault="0011556D" w:rsidP="00B93344">
      <w:r>
        <w:separator/>
      </w:r>
    </w:p>
  </w:endnote>
  <w:endnote w:type="continuationSeparator" w:id="0">
    <w:p w:rsidR="0011556D" w:rsidRDefault="0011556D" w:rsidP="00B9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56D" w:rsidRDefault="0011556D" w:rsidP="00B93344">
      <w:r>
        <w:separator/>
      </w:r>
    </w:p>
  </w:footnote>
  <w:footnote w:type="continuationSeparator" w:id="0">
    <w:p w:rsidR="0011556D" w:rsidRDefault="0011556D" w:rsidP="00B93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56D" w:rsidRPr="00DD1AB5" w:rsidRDefault="0011556D" w:rsidP="00B93344">
    <w:pPr>
      <w:pStyle w:val="Intestazione"/>
      <w:rPr>
        <w:rFonts w:ascii="Arial" w:hAnsi="Arial" w:cs="Arial"/>
        <w:b/>
        <w:sz w:val="20"/>
        <w:szCs w:val="20"/>
      </w:rPr>
    </w:pPr>
    <w:proofErr w:type="spellStart"/>
    <w:r w:rsidRPr="00DD1AB5">
      <w:rPr>
        <w:rFonts w:ascii="Arial" w:hAnsi="Arial" w:cs="Arial"/>
        <w:b/>
        <w:sz w:val="20"/>
        <w:szCs w:val="20"/>
      </w:rPr>
      <w:t>Allegato</w:t>
    </w:r>
    <w:proofErr w:type="spellEnd"/>
    <w:r w:rsidRPr="00DD1AB5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18a</w:t>
    </w:r>
    <w:r w:rsidRPr="00DD1AB5">
      <w:rPr>
        <w:rFonts w:ascii="Arial" w:hAnsi="Arial" w:cs="Arial"/>
        <w:b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8Num3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B"/>
    <w:multiLevelType w:val="multilevel"/>
    <w:tmpl w:val="0000000B"/>
    <w:name w:val="WW8Num8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591"/>
    <w:rsid w:val="00053ECA"/>
    <w:rsid w:val="00064591"/>
    <w:rsid w:val="000B5FB4"/>
    <w:rsid w:val="0011556D"/>
    <w:rsid w:val="00200BD3"/>
    <w:rsid w:val="003B47AC"/>
    <w:rsid w:val="006C61B5"/>
    <w:rsid w:val="006C6F38"/>
    <w:rsid w:val="0083770F"/>
    <w:rsid w:val="008B0411"/>
    <w:rsid w:val="008D1050"/>
    <w:rsid w:val="00A755F2"/>
    <w:rsid w:val="00AB36F2"/>
    <w:rsid w:val="00AD3054"/>
    <w:rsid w:val="00AF1835"/>
    <w:rsid w:val="00B46FB8"/>
    <w:rsid w:val="00B93344"/>
    <w:rsid w:val="00C54D6E"/>
    <w:rsid w:val="00C66DD0"/>
    <w:rsid w:val="00C73320"/>
    <w:rsid w:val="00CC0947"/>
    <w:rsid w:val="00CD5C3E"/>
    <w:rsid w:val="00CF76EA"/>
    <w:rsid w:val="00D1114D"/>
    <w:rsid w:val="00D72CCE"/>
    <w:rsid w:val="00F50377"/>
    <w:rsid w:val="00F71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5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4">
    <w:name w:val="heading 4"/>
    <w:basedOn w:val="Normale"/>
    <w:next w:val="Normale"/>
    <w:link w:val="Titolo4Carattere"/>
    <w:qFormat/>
    <w:rsid w:val="00064591"/>
    <w:pPr>
      <w:keepNext/>
      <w:numPr>
        <w:ilvl w:val="3"/>
        <w:numId w:val="1"/>
      </w:numPr>
      <w:jc w:val="center"/>
      <w:outlineLvl w:val="3"/>
    </w:pPr>
    <w:rPr>
      <w:shadow/>
      <w:sz w:val="32"/>
      <w:szCs w:val="20"/>
      <w:lang w:val="it-IT"/>
    </w:rPr>
  </w:style>
  <w:style w:type="paragraph" w:styleId="Titolo7">
    <w:name w:val="heading 7"/>
    <w:basedOn w:val="Normale"/>
    <w:next w:val="Normale"/>
    <w:link w:val="Titolo7Carattere"/>
    <w:qFormat/>
    <w:rsid w:val="00064591"/>
    <w:pPr>
      <w:keepNext/>
      <w:tabs>
        <w:tab w:val="num" w:pos="1296"/>
      </w:tabs>
      <w:ind w:right="356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64591"/>
    <w:rPr>
      <w:rFonts w:ascii="Times New Roman" w:eastAsia="Times New Roman" w:hAnsi="Times New Roman" w:cs="Times New Roman"/>
      <w:shadow/>
      <w:sz w:val="32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06459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Corpodeltesto31">
    <w:name w:val="Corpo del testo 31"/>
    <w:basedOn w:val="Normale"/>
    <w:rsid w:val="00053ECA"/>
    <w:pPr>
      <w:jc w:val="both"/>
    </w:pPr>
    <w:rPr>
      <w:color w:val="000000"/>
      <w:szCs w:val="20"/>
      <w:lang w:val="it-IT"/>
    </w:rPr>
  </w:style>
  <w:style w:type="table" w:styleId="Grigliatabella">
    <w:name w:val="Table Grid"/>
    <w:basedOn w:val="Tabellanormale"/>
    <w:rsid w:val="00F71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8B0411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6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6F2"/>
    <w:rPr>
      <w:rFonts w:ascii="Tahoma" w:eastAsia="Times New Roman" w:hAnsi="Tahoma" w:cs="Tahoma"/>
      <w:sz w:val="16"/>
      <w:szCs w:val="16"/>
      <w:lang w:val="fr-FR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B933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344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33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344"/>
    <w:rPr>
      <w:rFonts w:ascii="Times New Roman" w:eastAsia="Times New Roman" w:hAnsi="Times New Roman" w:cs="Times New Roman"/>
      <w:sz w:val="24"/>
      <w:szCs w:val="24"/>
      <w:lang w:val="fr-F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45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Titolo4">
    <w:name w:val="heading 4"/>
    <w:basedOn w:val="Normale"/>
    <w:next w:val="Normale"/>
    <w:link w:val="Titolo4Carattere"/>
    <w:qFormat/>
    <w:rsid w:val="00064591"/>
    <w:pPr>
      <w:keepNext/>
      <w:numPr>
        <w:ilvl w:val="3"/>
        <w:numId w:val="1"/>
      </w:numPr>
      <w:jc w:val="center"/>
      <w:outlineLvl w:val="3"/>
    </w:pPr>
    <w:rPr>
      <w:shadow/>
      <w:sz w:val="32"/>
      <w:szCs w:val="20"/>
      <w:lang w:val="it-IT"/>
    </w:rPr>
  </w:style>
  <w:style w:type="paragraph" w:styleId="Titolo7">
    <w:name w:val="heading 7"/>
    <w:basedOn w:val="Normale"/>
    <w:next w:val="Normale"/>
    <w:link w:val="Titolo7Carattere"/>
    <w:qFormat/>
    <w:rsid w:val="00064591"/>
    <w:pPr>
      <w:keepNext/>
      <w:tabs>
        <w:tab w:val="num" w:pos="1296"/>
      </w:tabs>
      <w:ind w:right="356"/>
      <w:jc w:val="right"/>
      <w:outlineLvl w:val="6"/>
    </w:pPr>
    <w:rPr>
      <w:b/>
      <w:bCs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064591"/>
    <w:rPr>
      <w:rFonts w:ascii="Times New Roman" w:eastAsia="Times New Roman" w:hAnsi="Times New Roman" w:cs="Times New Roman"/>
      <w:shadow/>
      <w:sz w:val="32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06459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Corpodeltesto31">
    <w:name w:val="Corpo del testo 31"/>
    <w:basedOn w:val="Normale"/>
    <w:rsid w:val="00053ECA"/>
    <w:pPr>
      <w:jc w:val="both"/>
    </w:pPr>
    <w:rPr>
      <w:color w:val="000000"/>
      <w:szCs w:val="20"/>
      <w:lang w:val="it-IT"/>
    </w:rPr>
  </w:style>
  <w:style w:type="table" w:styleId="Grigliatabella">
    <w:name w:val="Table Grid"/>
    <w:basedOn w:val="Tabellanormale"/>
    <w:rsid w:val="00F71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uiPriority w:val="20"/>
    <w:qFormat/>
    <w:rsid w:val="008B0411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36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36F2"/>
    <w:rPr>
      <w:rFonts w:ascii="Tahoma" w:eastAsia="Times New Roman" w:hAnsi="Tahoma" w:cs="Tahoma"/>
      <w:sz w:val="16"/>
      <w:szCs w:val="16"/>
      <w:lang w:val="fr-FR"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B933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3344"/>
    <w:rPr>
      <w:rFonts w:ascii="Times New Roman" w:eastAsia="Times New Roman" w:hAnsi="Times New Roman" w:cs="Times New Roman"/>
      <w:sz w:val="24"/>
      <w:szCs w:val="24"/>
      <w:lang w:val="fr-FR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B933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3344"/>
    <w:rPr>
      <w:rFonts w:ascii="Times New Roman" w:eastAsia="Times New Roman" w:hAnsi="Times New Roman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Brizio</dc:creator>
  <cp:lastModifiedBy>Paola Brizio</cp:lastModifiedBy>
  <cp:revision>11</cp:revision>
  <cp:lastPrinted>2017-06-12T09:33:00Z</cp:lastPrinted>
  <dcterms:created xsi:type="dcterms:W3CDTF">2017-08-08T12:20:00Z</dcterms:created>
  <dcterms:modified xsi:type="dcterms:W3CDTF">2017-08-08T13:21:00Z</dcterms:modified>
</cp:coreProperties>
</file>